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E77F" w14:textId="474900D5" w:rsidR="00FD5FB7" w:rsidRPr="00FD5FB7" w:rsidRDefault="00AF5F73" w:rsidP="00FD5FB7">
      <w:pPr>
        <w:spacing w:line="276" w:lineRule="auto"/>
        <w:rPr>
          <w:rFonts w:ascii="Arial" w:hAnsi="Arial" w:cs="Arial"/>
          <w:b/>
          <w:spacing w:val="10"/>
          <w:sz w:val="22"/>
          <w:szCs w:val="22"/>
        </w:rPr>
      </w:pPr>
      <w:r w:rsidRPr="00AF5F73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ABADC3" wp14:editId="5E91A80A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619125" cy="647700"/>
            <wp:effectExtent l="0" t="0" r="9525" b="0"/>
            <wp:wrapSquare wrapText="bothSides"/>
            <wp:docPr id="1" name="Slika 1" descr="Slika, ki vsebuje besede besedilo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FB7" w:rsidRPr="00FD5FB7">
        <w:rPr>
          <w:rFonts w:ascii="Arial" w:hAnsi="Arial" w:cs="Arial"/>
          <w:b/>
          <w:spacing w:val="10"/>
          <w:sz w:val="22"/>
          <w:szCs w:val="22"/>
        </w:rPr>
        <w:t xml:space="preserve">OBČINA </w:t>
      </w:r>
      <w:r>
        <w:rPr>
          <w:rFonts w:ascii="Arial" w:hAnsi="Arial" w:cs="Arial"/>
          <w:b/>
          <w:spacing w:val="10"/>
          <w:sz w:val="22"/>
          <w:szCs w:val="22"/>
        </w:rPr>
        <w:t>LITIJA</w:t>
      </w:r>
    </w:p>
    <w:p w14:paraId="6896E613" w14:textId="1302920D" w:rsidR="00FD5FB7" w:rsidRPr="00FD5FB7" w:rsidRDefault="00FD5FB7" w:rsidP="00FD5FB7">
      <w:pPr>
        <w:spacing w:line="276" w:lineRule="auto"/>
        <w:rPr>
          <w:rFonts w:ascii="Arial" w:hAnsi="Arial" w:cs="Arial"/>
          <w:spacing w:val="2"/>
          <w:sz w:val="22"/>
          <w:szCs w:val="22"/>
        </w:rPr>
      </w:pPr>
      <w:r w:rsidRPr="00FD5FB7">
        <w:rPr>
          <w:rFonts w:ascii="Arial" w:hAnsi="Arial" w:cs="Arial"/>
          <w:b/>
          <w:spacing w:val="10"/>
          <w:sz w:val="22"/>
          <w:szCs w:val="22"/>
        </w:rPr>
        <w:t>OBČINSK</w:t>
      </w:r>
      <w:r w:rsidR="00AF5F73">
        <w:rPr>
          <w:rFonts w:ascii="Arial" w:hAnsi="Arial" w:cs="Arial"/>
          <w:b/>
          <w:spacing w:val="10"/>
          <w:sz w:val="22"/>
          <w:szCs w:val="22"/>
        </w:rPr>
        <w:t>A UPRAVA</w:t>
      </w:r>
      <w:r w:rsidRPr="00FD5FB7">
        <w:rPr>
          <w:rFonts w:ascii="Arial" w:hAnsi="Arial" w:cs="Arial"/>
          <w:b/>
          <w:spacing w:val="10"/>
          <w:sz w:val="22"/>
          <w:szCs w:val="22"/>
        </w:rPr>
        <w:br/>
      </w:r>
      <w:r w:rsidR="00AF5F73">
        <w:rPr>
          <w:rFonts w:ascii="Arial" w:hAnsi="Arial" w:cs="Arial"/>
          <w:spacing w:val="2"/>
          <w:sz w:val="22"/>
          <w:szCs w:val="22"/>
        </w:rPr>
        <w:t>Jerebova ulica 14</w:t>
      </w:r>
      <w:r w:rsidRPr="00FD5FB7">
        <w:rPr>
          <w:rFonts w:ascii="Arial" w:hAnsi="Arial" w:cs="Arial"/>
          <w:spacing w:val="2"/>
          <w:sz w:val="22"/>
          <w:szCs w:val="22"/>
        </w:rPr>
        <w:t xml:space="preserve">, </w:t>
      </w:r>
      <w:r w:rsidR="00AF5F73">
        <w:rPr>
          <w:rFonts w:ascii="Arial" w:hAnsi="Arial" w:cs="Arial"/>
          <w:spacing w:val="2"/>
          <w:sz w:val="22"/>
          <w:szCs w:val="22"/>
        </w:rPr>
        <w:t>1270 Litija</w:t>
      </w:r>
    </w:p>
    <w:p w14:paraId="0005592C" w14:textId="5525E96F" w:rsidR="00FD5FB7" w:rsidRPr="00FD5FB7" w:rsidRDefault="00FD5FB7" w:rsidP="00FD5FB7">
      <w:pPr>
        <w:tabs>
          <w:tab w:val="left" w:pos="426"/>
        </w:tabs>
        <w:spacing w:line="276" w:lineRule="auto"/>
        <w:rPr>
          <w:rFonts w:ascii="Arial" w:hAnsi="Arial" w:cs="Arial"/>
          <w:spacing w:val="2"/>
          <w:sz w:val="22"/>
          <w:szCs w:val="22"/>
        </w:rPr>
      </w:pPr>
      <w:r w:rsidRPr="00FD5FB7">
        <w:rPr>
          <w:rFonts w:ascii="Arial" w:hAnsi="Arial" w:cs="Arial"/>
          <w:spacing w:val="2"/>
          <w:sz w:val="22"/>
          <w:szCs w:val="22"/>
        </w:rPr>
        <w:sym w:font="Wingdings 2" w:char="F027"/>
      </w:r>
      <w:r w:rsidRPr="00FD5FB7">
        <w:rPr>
          <w:rFonts w:ascii="Arial" w:hAnsi="Arial" w:cs="Arial"/>
          <w:spacing w:val="2"/>
          <w:sz w:val="22"/>
          <w:szCs w:val="22"/>
        </w:rPr>
        <w:t xml:space="preserve"> 01/</w:t>
      </w:r>
      <w:r w:rsidR="00AF5F73">
        <w:rPr>
          <w:rFonts w:ascii="Arial" w:hAnsi="Arial" w:cs="Arial"/>
          <w:spacing w:val="2"/>
          <w:sz w:val="22"/>
          <w:szCs w:val="22"/>
        </w:rPr>
        <w:t>896 34 58</w:t>
      </w:r>
    </w:p>
    <w:p w14:paraId="683AA088" w14:textId="6D1188D1" w:rsidR="00FD5FB7" w:rsidRPr="00FD5FB7" w:rsidRDefault="00C23B69" w:rsidP="00FD5FB7">
      <w:pPr>
        <w:rPr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 xml:space="preserve">                  </w:t>
      </w:r>
      <w:r w:rsidR="00FD5FB7" w:rsidRPr="00FD5FB7">
        <w:rPr>
          <w:rFonts w:ascii="Arial" w:hAnsi="Arial" w:cs="Arial"/>
          <w:spacing w:val="2"/>
          <w:sz w:val="22"/>
          <w:szCs w:val="22"/>
        </w:rPr>
        <w:sym w:font="Wingdings" w:char="F02A"/>
      </w:r>
      <w:r w:rsidR="00FD5FB7" w:rsidRPr="00FD5FB7">
        <w:rPr>
          <w:rFonts w:ascii="Arial" w:hAnsi="Arial" w:cs="Arial"/>
          <w:spacing w:val="2"/>
          <w:sz w:val="22"/>
          <w:szCs w:val="22"/>
        </w:rPr>
        <w:t xml:space="preserve">   obcina</w:t>
      </w:r>
      <w:r w:rsidR="00AF5F73">
        <w:rPr>
          <w:rFonts w:ascii="Arial" w:hAnsi="Arial" w:cs="Arial"/>
          <w:spacing w:val="2"/>
          <w:sz w:val="22"/>
          <w:szCs w:val="22"/>
        </w:rPr>
        <w:t>.litija</w:t>
      </w:r>
      <w:r w:rsidR="00FD5FB7" w:rsidRPr="00FD5FB7">
        <w:rPr>
          <w:rFonts w:ascii="Arial" w:hAnsi="Arial" w:cs="Arial"/>
          <w:spacing w:val="2"/>
          <w:sz w:val="22"/>
          <w:szCs w:val="22"/>
        </w:rPr>
        <w:t>@</w:t>
      </w:r>
      <w:r w:rsidR="00AF5F73">
        <w:rPr>
          <w:rFonts w:ascii="Arial" w:hAnsi="Arial" w:cs="Arial"/>
          <w:spacing w:val="2"/>
          <w:sz w:val="22"/>
          <w:szCs w:val="22"/>
        </w:rPr>
        <w:t>litija</w:t>
      </w:r>
      <w:r w:rsidR="00FD5FB7" w:rsidRPr="00FD5FB7">
        <w:rPr>
          <w:rFonts w:ascii="Arial" w:hAnsi="Arial" w:cs="Arial"/>
          <w:spacing w:val="2"/>
          <w:sz w:val="22"/>
          <w:szCs w:val="22"/>
        </w:rPr>
        <w:t>.si</w:t>
      </w:r>
    </w:p>
    <w:p w14:paraId="5065FACA" w14:textId="2DB7D9D9" w:rsidR="00B47A29" w:rsidRPr="00F254BA" w:rsidRDefault="00FD5FB7" w:rsidP="00FD5FB7">
      <w:pPr>
        <w:tabs>
          <w:tab w:val="left" w:pos="7860"/>
        </w:tabs>
        <w:rPr>
          <w:rFonts w:ascii="Arial" w:hAnsi="Arial" w:cs="Arial"/>
          <w:sz w:val="22"/>
          <w:szCs w:val="22"/>
        </w:rPr>
      </w:pPr>
      <w:r w:rsidRPr="00F254BA">
        <w:rPr>
          <w:rFonts w:ascii="Arial" w:hAnsi="Arial" w:cs="Arial"/>
          <w:sz w:val="22"/>
          <w:szCs w:val="22"/>
        </w:rPr>
        <w:tab/>
      </w: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FD5FB7" w:rsidRPr="00F254BA" w14:paraId="0CC984FA" w14:textId="77777777" w:rsidTr="00EE18AB">
        <w:trPr>
          <w:trHeight w:val="262"/>
        </w:trPr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12" w:color="auto" w:fill="auto"/>
            <w:vAlign w:val="bottom"/>
            <w:hideMark/>
          </w:tcPr>
          <w:p w14:paraId="68D22597" w14:textId="77777777" w:rsidR="00FD5FB7" w:rsidRPr="00F254BA" w:rsidRDefault="00FD5FB7" w:rsidP="00FD5FB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4BA">
              <w:rPr>
                <w:rFonts w:ascii="Arial" w:hAnsi="Arial" w:cs="Arial"/>
                <w:b/>
                <w:bCs/>
                <w:sz w:val="22"/>
                <w:szCs w:val="22"/>
              </w:rPr>
              <w:t>VLOGA ZA ENKRATNO DENARNO POMOČ OB ROJSTVU OTROKA</w:t>
            </w:r>
          </w:p>
          <w:p w14:paraId="60F9059E" w14:textId="026C2CA7" w:rsidR="00FD5FB7" w:rsidRPr="00F254BA" w:rsidRDefault="00FD5FB7" w:rsidP="00FD5FB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4BA">
              <w:rPr>
                <w:rFonts w:ascii="Arial" w:hAnsi="Arial" w:cs="Arial"/>
                <w:b/>
                <w:bCs/>
                <w:sz w:val="22"/>
                <w:szCs w:val="22"/>
              </w:rPr>
              <w:t>V OBČINI</w:t>
            </w:r>
            <w:r w:rsidR="000828A8" w:rsidRPr="00F254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LITIJA</w:t>
            </w:r>
          </w:p>
          <w:p w14:paraId="2264B6E7" w14:textId="29FF221E" w:rsidR="00FD5FB7" w:rsidRPr="00F254BA" w:rsidRDefault="00FD5FB7" w:rsidP="00EE18AB">
            <w:pPr>
              <w:spacing w:line="360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44074C3C" w14:textId="77777777" w:rsidR="00FD5FB7" w:rsidRPr="00F254BA" w:rsidRDefault="00FD5FB7" w:rsidP="00B47A29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9"/>
        <w:gridCol w:w="86"/>
        <w:gridCol w:w="6665"/>
      </w:tblGrid>
      <w:tr w:rsidR="00B47A29" w:rsidRPr="00F254BA" w14:paraId="1A64E430" w14:textId="77777777" w:rsidTr="00F9354B">
        <w:trPr>
          <w:trHeight w:val="262"/>
        </w:trPr>
        <w:tc>
          <w:tcPr>
            <w:tcW w:w="936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12" w:color="auto" w:fill="auto"/>
            <w:vAlign w:val="bottom"/>
            <w:hideMark/>
          </w:tcPr>
          <w:p w14:paraId="320F921B" w14:textId="15EC98B2" w:rsidR="00B47A29" w:rsidRPr="00F254BA" w:rsidRDefault="00B47A2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 xml:space="preserve">PODATKI O VLAGATELJU </w:t>
            </w:r>
          </w:p>
        </w:tc>
      </w:tr>
      <w:tr w:rsidR="00B47A29" w:rsidRPr="00F254BA" w14:paraId="0A95AAD3" w14:textId="77777777" w:rsidTr="00F9354B">
        <w:trPr>
          <w:trHeight w:val="170"/>
        </w:trPr>
        <w:tc>
          <w:tcPr>
            <w:tcW w:w="26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B92B8C4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C6FAF0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7C3C77D2" w14:textId="77777777" w:rsidTr="00F9354B">
        <w:trPr>
          <w:trHeight w:val="170"/>
        </w:trPr>
        <w:tc>
          <w:tcPr>
            <w:tcW w:w="2695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  <w:hideMark/>
          </w:tcPr>
          <w:p w14:paraId="2AC707C4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Stalno prebivališče, naslov: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81BD00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0FF993DE" w14:textId="77777777" w:rsidTr="00F9354B">
        <w:trPr>
          <w:trHeight w:val="170"/>
        </w:trPr>
        <w:tc>
          <w:tcPr>
            <w:tcW w:w="26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6CDB6CA" w14:textId="66C29B54" w:rsidR="00B47A29" w:rsidRPr="00F254BA" w:rsidRDefault="00410413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EA34D5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1F73FFE8" w14:textId="77777777" w:rsidTr="00F9354B">
        <w:trPr>
          <w:trHeight w:val="170"/>
        </w:trPr>
        <w:tc>
          <w:tcPr>
            <w:tcW w:w="26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4AA5FDF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 xml:space="preserve">Davčna številka: </w:t>
            </w:r>
          </w:p>
        </w:tc>
        <w:tc>
          <w:tcPr>
            <w:tcW w:w="6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2CDF01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00AACF97" w14:textId="77777777" w:rsidTr="00F9354B">
        <w:trPr>
          <w:trHeight w:val="170"/>
        </w:trPr>
        <w:tc>
          <w:tcPr>
            <w:tcW w:w="2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02D3941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Številka transakcijskega računa</w:t>
            </w:r>
          </w:p>
        </w:tc>
        <w:tc>
          <w:tcPr>
            <w:tcW w:w="6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tbl>
            <w:tblPr>
              <w:tblStyle w:val="Tabelamrea"/>
              <w:tblW w:w="598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73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  <w:gridCol w:w="272"/>
            </w:tblGrid>
            <w:tr w:rsidR="00B47A29" w:rsidRPr="00F254BA" w14:paraId="24B2BA5F" w14:textId="77777777"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1FA4184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S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8B022B2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I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82FD3EA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DE19C44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49186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FC40E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12906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FA026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84FAAE5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BEBE8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5FF84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85BCC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669B8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C526BB2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FA59D1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46BB5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4F537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01F7C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A34D673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F254BA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3E41B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2899D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59E1" w14:textId="77777777" w:rsidR="00B47A29" w:rsidRPr="00F254BA" w:rsidRDefault="00B47A29">
                  <w:pPr>
                    <w:spacing w:line="360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15FC9F29" w14:textId="29E591B4" w:rsidR="00B47A29" w:rsidRPr="00F254BA" w:rsidRDefault="004918D9">
            <w:pPr>
              <w:spacing w:line="360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Cs/>
                <w:sz w:val="22"/>
                <w:szCs w:val="22"/>
                <w:lang w:eastAsia="en-US"/>
              </w:rPr>
              <w:t>Naziv banke:</w:t>
            </w:r>
          </w:p>
          <w:p w14:paraId="77A499BD" w14:textId="4CDB5946" w:rsidR="00F9354B" w:rsidRPr="00F254BA" w:rsidRDefault="00F9354B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17805E9D" w14:textId="77777777" w:rsidTr="00AF5F73">
        <w:trPr>
          <w:trHeight w:val="170"/>
        </w:trPr>
        <w:tc>
          <w:tcPr>
            <w:tcW w:w="2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3EA84EF" w14:textId="47672E55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Telefo</w:t>
            </w:r>
            <w:r w:rsidR="00AF5F73" w:rsidRPr="00F254BA">
              <w:rPr>
                <w:rFonts w:eastAsia="Calibri"/>
                <w:b/>
                <w:sz w:val="22"/>
                <w:szCs w:val="22"/>
                <w:lang w:eastAsia="en-US"/>
              </w:rPr>
              <w:t>n:</w:t>
            </w:r>
          </w:p>
        </w:tc>
        <w:tc>
          <w:tcPr>
            <w:tcW w:w="6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FA9DB1" w14:textId="77777777" w:rsidR="00AF5F73" w:rsidRPr="00F254BA" w:rsidRDefault="00AF5F73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AF5F73" w:rsidRPr="00F254BA" w14:paraId="37318C3B" w14:textId="77777777" w:rsidTr="00F9354B">
        <w:trPr>
          <w:trHeight w:val="170"/>
        </w:trPr>
        <w:tc>
          <w:tcPr>
            <w:tcW w:w="2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FA91722" w14:textId="19660ABE" w:rsidR="00AF5F73" w:rsidRPr="00F254BA" w:rsidRDefault="00AF5F73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7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E95A13" w14:textId="77777777" w:rsidR="00AF5F73" w:rsidRPr="00F254BA" w:rsidRDefault="00AF5F73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14:paraId="1E4099C3" w14:textId="77777777" w:rsidR="00B47A29" w:rsidRDefault="00B47A29" w:rsidP="008974C5">
      <w:pPr>
        <w:rPr>
          <w:rFonts w:eastAsia="Calibri"/>
          <w:b/>
          <w:sz w:val="22"/>
          <w:szCs w:val="22"/>
          <w:lang w:eastAsia="en-US"/>
        </w:rPr>
      </w:pPr>
    </w:p>
    <w:p w14:paraId="224A5683" w14:textId="7B8E4CBB" w:rsidR="00C93DB8" w:rsidRDefault="00C93DB8" w:rsidP="008974C5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Sorodstveno razmerje do novorojenca: (prosim obkrožite)</w:t>
      </w:r>
    </w:p>
    <w:p w14:paraId="55F1FC2E" w14:textId="77777777" w:rsidR="00C93DB8" w:rsidRDefault="00C93DB8" w:rsidP="008974C5">
      <w:pPr>
        <w:rPr>
          <w:rFonts w:eastAsia="Calibri"/>
          <w:b/>
          <w:sz w:val="22"/>
          <w:szCs w:val="22"/>
          <w:lang w:eastAsia="en-US"/>
        </w:rPr>
      </w:pPr>
    </w:p>
    <w:tbl>
      <w:tblPr>
        <w:tblStyle w:val="Tabelamrea"/>
        <w:tblW w:w="9493" w:type="dxa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452"/>
      </w:tblGrid>
      <w:tr w:rsidR="00C93DB8" w:rsidRPr="00C93DB8" w14:paraId="6CDFB084" w14:textId="77777777" w:rsidTr="00C93DB8">
        <w:tc>
          <w:tcPr>
            <w:tcW w:w="3020" w:type="dxa"/>
          </w:tcPr>
          <w:p w14:paraId="5C67B985" w14:textId="74D313C1" w:rsidR="00C93DB8" w:rsidRPr="00C93DB8" w:rsidRDefault="00C93DB8" w:rsidP="00C93DB8">
            <w:pPr>
              <w:pStyle w:val="Odstavekseznama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C93DB8">
              <w:rPr>
                <w:b/>
                <w:bCs/>
                <w:sz w:val="24"/>
                <w:szCs w:val="24"/>
              </w:rPr>
              <w:t>mati</w:t>
            </w:r>
          </w:p>
        </w:tc>
        <w:tc>
          <w:tcPr>
            <w:tcW w:w="3021" w:type="dxa"/>
          </w:tcPr>
          <w:p w14:paraId="12450746" w14:textId="0950CCF4" w:rsidR="00C93DB8" w:rsidRPr="00C93DB8" w:rsidRDefault="00C93DB8" w:rsidP="00C93DB8">
            <w:pPr>
              <w:pStyle w:val="Odstavekseznama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C93DB8">
              <w:rPr>
                <w:b/>
                <w:bCs/>
                <w:sz w:val="24"/>
                <w:szCs w:val="24"/>
              </w:rPr>
              <w:t>oče</w:t>
            </w:r>
          </w:p>
        </w:tc>
        <w:tc>
          <w:tcPr>
            <w:tcW w:w="3452" w:type="dxa"/>
          </w:tcPr>
          <w:p w14:paraId="7D34C7BE" w14:textId="2EC866D9" w:rsidR="00C93DB8" w:rsidRPr="00C93DB8" w:rsidRDefault="00C93DB8" w:rsidP="00C93DB8">
            <w:pPr>
              <w:pStyle w:val="Odstavekseznama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C93DB8">
              <w:rPr>
                <w:b/>
                <w:bCs/>
                <w:sz w:val="24"/>
                <w:szCs w:val="24"/>
              </w:rPr>
              <w:t>zakoniti zastopnik</w:t>
            </w:r>
          </w:p>
        </w:tc>
      </w:tr>
    </w:tbl>
    <w:p w14:paraId="3D446273" w14:textId="77777777" w:rsidR="00C93DB8" w:rsidRPr="00F254BA" w:rsidRDefault="00C93DB8" w:rsidP="008974C5">
      <w:pPr>
        <w:rPr>
          <w:rFonts w:eastAsia="Calibri"/>
          <w:b/>
          <w:sz w:val="22"/>
          <w:szCs w:val="22"/>
          <w:lang w:eastAsia="en-US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6665"/>
      </w:tblGrid>
      <w:tr w:rsidR="00B47A29" w:rsidRPr="00F254BA" w14:paraId="4E1C6EA9" w14:textId="77777777" w:rsidTr="00B47A29">
        <w:trPr>
          <w:trHeight w:val="262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12" w:color="auto" w:fill="auto"/>
            <w:vAlign w:val="bottom"/>
            <w:hideMark/>
          </w:tcPr>
          <w:p w14:paraId="2F5795D9" w14:textId="0EC54136" w:rsidR="00B47A29" w:rsidRPr="00F254BA" w:rsidRDefault="00B47A2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PODATKI O NOVOROJENCU</w:t>
            </w:r>
          </w:p>
        </w:tc>
      </w:tr>
      <w:tr w:rsidR="00B47A29" w:rsidRPr="00F254BA" w14:paraId="7E92FBEE" w14:textId="77777777" w:rsidTr="00B47A29">
        <w:trPr>
          <w:trHeight w:val="397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3CE3884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5AE1BE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354CDCFB" w14:textId="77777777" w:rsidTr="00B47A29">
        <w:trPr>
          <w:trHeight w:val="17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  <w:hideMark/>
          </w:tcPr>
          <w:p w14:paraId="67D7C55B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Stalno prebivališče, naslov: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BB237A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47A29" w:rsidRPr="00F254BA" w14:paraId="7B547BBD" w14:textId="77777777" w:rsidTr="00B47A29">
        <w:trPr>
          <w:trHeight w:val="17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60C664F8" w14:textId="55509D9D" w:rsidR="00B47A29" w:rsidRPr="00F254BA" w:rsidRDefault="007C4E8D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E</w:t>
            </w:r>
            <w:r w:rsidR="00AF5F73" w:rsidRPr="00F254BA">
              <w:rPr>
                <w:rFonts w:eastAsia="Calibri"/>
                <w:b/>
                <w:sz w:val="22"/>
                <w:szCs w:val="22"/>
                <w:lang w:eastAsia="en-US"/>
              </w:rPr>
              <w:t>mšo</w:t>
            </w: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1C6B7D" w14:textId="77777777" w:rsidR="00B47A29" w:rsidRPr="00F254BA" w:rsidRDefault="00B47A29">
            <w:pPr>
              <w:spacing w:line="36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14:paraId="731BFFFD" w14:textId="77777777" w:rsidR="00B47A29" w:rsidRDefault="00B47A29" w:rsidP="00B47A29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Style w:val="Tabelamrea"/>
        <w:tblW w:w="9493" w:type="dxa"/>
        <w:tblInd w:w="0" w:type="dxa"/>
        <w:tblLook w:val="04A0" w:firstRow="1" w:lastRow="0" w:firstColumn="1" w:lastColumn="0" w:noHBand="0" w:noVBand="1"/>
      </w:tblPr>
      <w:tblGrid>
        <w:gridCol w:w="516"/>
        <w:gridCol w:w="8977"/>
      </w:tblGrid>
      <w:tr w:rsidR="008974C5" w:rsidRPr="00F254BA" w14:paraId="7A444727" w14:textId="77777777" w:rsidTr="00613E4A">
        <w:trPr>
          <w:trHeight w:val="39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D02E1" w14:textId="77777777" w:rsidR="008974C5" w:rsidRPr="00F254BA" w:rsidRDefault="008974C5" w:rsidP="00613E4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OBVEZNE PRILOGE</w:t>
            </w:r>
          </w:p>
        </w:tc>
      </w:tr>
      <w:tr w:rsidR="008974C5" w:rsidRPr="00F254BA" w14:paraId="0CF6B967" w14:textId="77777777" w:rsidTr="00613E4A">
        <w:trPr>
          <w:trHeight w:val="3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A612" w14:textId="77777777" w:rsidR="008974C5" w:rsidRPr="00F254BA" w:rsidRDefault="008974C5" w:rsidP="00613E4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C09B" w14:textId="77777777" w:rsidR="008974C5" w:rsidRPr="00F254BA" w:rsidRDefault="008974C5" w:rsidP="00613E4A">
            <w:pPr>
              <w:keepNext/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sz w:val="22"/>
                <w:szCs w:val="22"/>
              </w:rPr>
              <w:t>kopija izpiska iz rojstne matične knjige za novorojenca/ko</w:t>
            </w:r>
          </w:p>
        </w:tc>
      </w:tr>
      <w:tr w:rsidR="008974C5" w:rsidRPr="00F254BA" w14:paraId="76A337F4" w14:textId="77777777" w:rsidTr="00613E4A">
        <w:trPr>
          <w:trHeight w:val="3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55A5" w14:textId="77777777" w:rsidR="008974C5" w:rsidRPr="00F254BA" w:rsidRDefault="008974C5" w:rsidP="00613E4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81BD" w14:textId="77777777" w:rsidR="008974C5" w:rsidRPr="00F254BA" w:rsidRDefault="008974C5" w:rsidP="00613E4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sz w:val="22"/>
                <w:szCs w:val="22"/>
                <w:lang w:eastAsia="en-US"/>
              </w:rPr>
              <w:t>v primeru skrbništva dostavi zakoniti zastopnik odločbo pristojnega organa</w:t>
            </w:r>
          </w:p>
        </w:tc>
      </w:tr>
    </w:tbl>
    <w:p w14:paraId="6EA67510" w14:textId="77777777" w:rsidR="008974C5" w:rsidRPr="00F254BA" w:rsidRDefault="008974C5" w:rsidP="008974C5">
      <w:pPr>
        <w:rPr>
          <w:rFonts w:eastAsia="Calibri"/>
          <w:sz w:val="22"/>
          <w:szCs w:val="22"/>
          <w:lang w:eastAsia="en-US"/>
        </w:rPr>
      </w:pPr>
      <w:r w:rsidRPr="00F254BA">
        <w:rPr>
          <w:rFonts w:eastAsia="Calibri"/>
          <w:sz w:val="22"/>
          <w:szCs w:val="22"/>
          <w:lang w:eastAsia="en-US"/>
        </w:rPr>
        <w:t>(Ustrezno označi in priloži dokazila)</w:t>
      </w:r>
    </w:p>
    <w:p w14:paraId="4663F2A7" w14:textId="77777777" w:rsidR="008974C5" w:rsidRPr="00F254BA" w:rsidRDefault="008974C5" w:rsidP="008974C5">
      <w:pPr>
        <w:rPr>
          <w:rFonts w:eastAsia="Calibri"/>
          <w:b/>
          <w:sz w:val="22"/>
          <w:szCs w:val="22"/>
          <w:lang w:eastAsia="en-US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B47A29" w:rsidRPr="00F254BA" w14:paraId="543A94F1" w14:textId="77777777" w:rsidTr="00B47A29">
        <w:trPr>
          <w:trHeight w:val="262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bottom"/>
            <w:hideMark/>
          </w:tcPr>
          <w:p w14:paraId="14387058" w14:textId="77777777" w:rsidR="00B47A29" w:rsidRPr="00F254BA" w:rsidRDefault="00B47A2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POOBLASTILO</w:t>
            </w:r>
          </w:p>
        </w:tc>
      </w:tr>
    </w:tbl>
    <w:p w14:paraId="6670CB7F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103BC133" w14:textId="3FFD2B63" w:rsidR="00B47A29" w:rsidRPr="00F254BA" w:rsidRDefault="00B47A29" w:rsidP="00FD5FB7">
      <w:pPr>
        <w:jc w:val="both"/>
        <w:rPr>
          <w:rFonts w:eastAsia="Calibri"/>
          <w:sz w:val="22"/>
          <w:szCs w:val="22"/>
          <w:lang w:eastAsia="en-US"/>
        </w:rPr>
      </w:pPr>
      <w:r w:rsidRPr="00F254BA">
        <w:rPr>
          <w:rFonts w:eastAsia="Calibri"/>
          <w:sz w:val="22"/>
          <w:szCs w:val="22"/>
          <w:lang w:eastAsia="en-US"/>
        </w:rPr>
        <w:t xml:space="preserve">Občinsko upravo pooblaščam in ji dovoljujem, da si za potrebe ugotavljanja dejanskega stanja v uradnih evidencah pridobi in preveri osebne podatke vlagatelja in novorojenca. </w:t>
      </w:r>
    </w:p>
    <w:p w14:paraId="5F6F70E1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tbl>
      <w:tblPr>
        <w:tblStyle w:val="Tabelamrea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"/>
        <w:gridCol w:w="2442"/>
        <w:gridCol w:w="396"/>
        <w:gridCol w:w="2268"/>
      </w:tblGrid>
      <w:tr w:rsidR="00B47A29" w:rsidRPr="00F254BA" w14:paraId="4B2DA313" w14:textId="77777777" w:rsidTr="00FD5FB7">
        <w:trPr>
          <w:trHeight w:val="39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6026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5767AD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sz w:val="22"/>
                <w:szCs w:val="22"/>
                <w:lang w:eastAsia="en-US"/>
              </w:rPr>
              <w:t>DA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1179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77F639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sz w:val="22"/>
                <w:szCs w:val="22"/>
                <w:lang w:eastAsia="en-US"/>
              </w:rPr>
              <w:t>NE</w:t>
            </w:r>
          </w:p>
        </w:tc>
      </w:tr>
    </w:tbl>
    <w:p w14:paraId="30D5FCD9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1C51EEB8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3AD6B787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Y="105"/>
        <w:tblW w:w="9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B47A29" w:rsidRPr="00F254BA" w14:paraId="1F8E0644" w14:textId="77777777" w:rsidTr="00B47A29">
        <w:trPr>
          <w:trHeight w:val="262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bottom"/>
            <w:hideMark/>
          </w:tcPr>
          <w:p w14:paraId="5A4B8DDC" w14:textId="77777777" w:rsidR="00B47A29" w:rsidRPr="00F254BA" w:rsidRDefault="00B47A2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b/>
                <w:sz w:val="22"/>
                <w:szCs w:val="22"/>
                <w:lang w:eastAsia="en-US"/>
              </w:rPr>
              <w:t>IZJAVA</w:t>
            </w:r>
          </w:p>
        </w:tc>
      </w:tr>
    </w:tbl>
    <w:p w14:paraId="26933446" w14:textId="77777777" w:rsidR="00B47A29" w:rsidRPr="00F254BA" w:rsidRDefault="00B47A29" w:rsidP="00B47A29">
      <w:pPr>
        <w:rPr>
          <w:rFonts w:eastAsia="Calibri"/>
          <w:b/>
          <w:sz w:val="22"/>
          <w:szCs w:val="22"/>
          <w:lang w:eastAsia="en-US"/>
        </w:rPr>
      </w:pPr>
    </w:p>
    <w:p w14:paraId="4525485B" w14:textId="0B61F912" w:rsidR="00622016" w:rsidRPr="0012493A" w:rsidRDefault="00B47A29" w:rsidP="00622016">
      <w:pPr>
        <w:pStyle w:val="Glava"/>
        <w:tabs>
          <w:tab w:val="left" w:pos="708"/>
        </w:tabs>
        <w:jc w:val="both"/>
        <w:rPr>
          <w:rFonts w:eastAsia="Malgun Gothic"/>
          <w:sz w:val="22"/>
          <w:szCs w:val="22"/>
        </w:rPr>
      </w:pPr>
      <w:r w:rsidRPr="00F254BA">
        <w:rPr>
          <w:rFonts w:eastAsia="Calibri"/>
          <w:sz w:val="22"/>
          <w:szCs w:val="22"/>
          <w:lang w:eastAsia="en-US"/>
        </w:rPr>
        <w:t>Spodaj podpisan</w:t>
      </w:r>
      <w:r w:rsidR="00126968" w:rsidRPr="00F254BA">
        <w:rPr>
          <w:rFonts w:eastAsia="Calibri"/>
          <w:sz w:val="22"/>
          <w:szCs w:val="22"/>
          <w:lang w:eastAsia="en-US"/>
        </w:rPr>
        <w:t>i</w:t>
      </w:r>
      <w:r w:rsidRPr="00F254BA">
        <w:rPr>
          <w:rFonts w:eastAsia="Calibri"/>
          <w:sz w:val="22"/>
          <w:szCs w:val="22"/>
          <w:lang w:eastAsia="en-US"/>
        </w:rPr>
        <w:t xml:space="preserve">/a izjavljam, da so vsi dani podatki resnični, točni in popolni. Za resničnost in popolnost podatkov prevzemam materialno in kazensko odgovornost, občinski upravi pa dovoljujem, da vse </w:t>
      </w:r>
      <w:r w:rsidRPr="0012493A">
        <w:rPr>
          <w:rFonts w:eastAsia="Calibri"/>
          <w:sz w:val="22"/>
          <w:szCs w:val="22"/>
          <w:lang w:eastAsia="en-US"/>
        </w:rPr>
        <w:t>podatke, ki so navedeni v vlogi preveri pri pristojnih organih. Izjavljam, da pravice do enkratne denarne pomoči ob rojstvu otroka nisem uveljavljal/a že v drugi občini</w:t>
      </w:r>
      <w:r w:rsidR="00622016" w:rsidRPr="0012493A">
        <w:rPr>
          <w:rFonts w:eastAsia="Calibri"/>
          <w:sz w:val="22"/>
          <w:szCs w:val="22"/>
          <w:lang w:eastAsia="en-US"/>
        </w:rPr>
        <w:t>,</w:t>
      </w:r>
      <w:r w:rsidR="00622016" w:rsidRPr="0012493A">
        <w:rPr>
          <w:rFonts w:eastAsia="Malgun Gothic"/>
          <w:sz w:val="22"/>
          <w:szCs w:val="22"/>
        </w:rPr>
        <w:t xml:space="preserve"> prav tako pa le-te ni prejel drug roditelj</w:t>
      </w:r>
      <w:r w:rsidR="002534D5" w:rsidRPr="0012493A">
        <w:rPr>
          <w:rFonts w:eastAsia="Malgun Gothic"/>
          <w:sz w:val="22"/>
          <w:szCs w:val="22"/>
        </w:rPr>
        <w:t xml:space="preserve"> ali drug zakoniti zastopnik otroka pred mano</w:t>
      </w:r>
      <w:r w:rsidR="00622016" w:rsidRPr="0012493A">
        <w:rPr>
          <w:rFonts w:eastAsia="Malgun Gothic"/>
          <w:sz w:val="22"/>
          <w:szCs w:val="22"/>
        </w:rPr>
        <w:t>.</w:t>
      </w:r>
    </w:p>
    <w:p w14:paraId="09365FBD" w14:textId="77777777" w:rsidR="0015079F" w:rsidRPr="0012493A" w:rsidRDefault="0015079F" w:rsidP="00622016">
      <w:pPr>
        <w:pStyle w:val="Glava"/>
        <w:tabs>
          <w:tab w:val="left" w:pos="708"/>
        </w:tabs>
        <w:jc w:val="both"/>
        <w:rPr>
          <w:rFonts w:eastAsia="Malgun Gothic"/>
          <w:sz w:val="22"/>
          <w:szCs w:val="22"/>
        </w:rPr>
      </w:pPr>
    </w:p>
    <w:p w14:paraId="4027F179" w14:textId="5546D65C" w:rsidR="0015079F" w:rsidRPr="00F254BA" w:rsidRDefault="00B47A29" w:rsidP="0015079F">
      <w:pPr>
        <w:pStyle w:val="Telobesedila"/>
        <w:rPr>
          <w:b w:val="0"/>
          <w:sz w:val="22"/>
          <w:szCs w:val="22"/>
        </w:rPr>
      </w:pPr>
      <w:r w:rsidRPr="0012493A">
        <w:rPr>
          <w:rFonts w:eastAsia="Calibri"/>
          <w:b w:val="0"/>
          <w:sz w:val="22"/>
          <w:szCs w:val="22"/>
          <w:lang w:eastAsia="en-US"/>
        </w:rPr>
        <w:t xml:space="preserve">Seznanjen/a sem s pogoji za pridobitev pravice do enkratne pomoči ob rojstvu otroka, katere določa </w:t>
      </w:r>
      <w:r w:rsidR="00126968" w:rsidRPr="0012493A">
        <w:rPr>
          <w:rFonts w:eastAsia="Calibri"/>
          <w:b w:val="0"/>
          <w:sz w:val="22"/>
          <w:szCs w:val="22"/>
          <w:lang w:eastAsia="en-US"/>
        </w:rPr>
        <w:t>Odlok</w:t>
      </w:r>
      <w:r w:rsidRPr="0012493A">
        <w:rPr>
          <w:rFonts w:eastAsia="Calibri"/>
          <w:b w:val="0"/>
          <w:sz w:val="22"/>
          <w:szCs w:val="22"/>
          <w:lang w:eastAsia="en-US"/>
        </w:rPr>
        <w:t xml:space="preserve"> o enkratni denarni pomoči 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ob rojstvu otroka </w:t>
      </w:r>
      <w:r w:rsidR="00126968" w:rsidRPr="0012493A">
        <w:rPr>
          <w:rFonts w:eastAsia="Calibri"/>
          <w:b w:val="0"/>
          <w:sz w:val="22"/>
          <w:szCs w:val="22"/>
          <w:lang w:eastAsia="en-US"/>
        </w:rPr>
        <w:t xml:space="preserve">v Občini </w:t>
      </w:r>
      <w:r w:rsidR="000828A8" w:rsidRPr="0012493A">
        <w:rPr>
          <w:rFonts w:eastAsia="Calibri"/>
          <w:b w:val="0"/>
          <w:sz w:val="22"/>
          <w:szCs w:val="22"/>
          <w:lang w:eastAsia="en-US"/>
        </w:rPr>
        <w:t>Litija</w:t>
      </w:r>
      <w:r w:rsidR="00126968" w:rsidRPr="0012493A">
        <w:rPr>
          <w:rFonts w:eastAsia="Calibri"/>
          <w:b w:val="0"/>
          <w:sz w:val="22"/>
          <w:szCs w:val="22"/>
          <w:lang w:eastAsia="en-US"/>
        </w:rPr>
        <w:t xml:space="preserve"> ( Uradni list RS, št. </w:t>
      </w:r>
      <w:r w:rsidR="00004214">
        <w:rPr>
          <w:rFonts w:eastAsia="Calibri"/>
          <w:b w:val="0"/>
          <w:sz w:val="22"/>
          <w:szCs w:val="22"/>
          <w:lang w:eastAsia="en-US"/>
        </w:rPr>
        <w:t>109/25</w:t>
      </w:r>
      <w:r w:rsidR="00126968" w:rsidRPr="0012493A">
        <w:rPr>
          <w:rFonts w:eastAsia="Calibri"/>
          <w:b w:val="0"/>
          <w:sz w:val="22"/>
          <w:szCs w:val="22"/>
          <w:lang w:eastAsia="en-US"/>
        </w:rPr>
        <w:t>).</w:t>
      </w:r>
      <w:r w:rsidR="0015079F" w:rsidRPr="0012493A">
        <w:rPr>
          <w:rFonts w:eastAsia="Calibri"/>
          <w:b w:val="0"/>
          <w:sz w:val="22"/>
          <w:szCs w:val="22"/>
          <w:lang w:eastAsia="en-US"/>
        </w:rPr>
        <w:t xml:space="preserve"> </w:t>
      </w:r>
      <w:r w:rsidR="0015079F" w:rsidRPr="0012493A">
        <w:rPr>
          <w:b w:val="0"/>
          <w:sz w:val="22"/>
          <w:szCs w:val="22"/>
        </w:rPr>
        <w:t>Soglašam, da se mi v skladu s 86. členom Z</w:t>
      </w:r>
      <w:r w:rsidR="002534D5" w:rsidRPr="0012493A">
        <w:rPr>
          <w:b w:val="0"/>
          <w:sz w:val="22"/>
          <w:szCs w:val="22"/>
        </w:rPr>
        <w:t>akona o upravnem postopku (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Uradni list RS, 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š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>t.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8" w:tgtFrame="_blank" w:tooltip="Zakon o splošnem upravnem postopku (uradno prečiščeno besedilo) (ZUP-UPB2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24/06</w:t>
        </w:r>
      </w:hyperlink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–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 uradno pre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č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>i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šč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>eno besedilo,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9" w:tgtFrame="_blank" w:tooltip="Zakon o upravnem sporu (ZUS-1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105/06</w:t>
        </w:r>
      </w:hyperlink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–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 ZUS-1,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0" w:tgtFrame="_blank" w:tooltip="Zakon o spremembah in dopolnitvah Zakona o splošnem upravnem postopku (ZUP-E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126/07</w:t>
        </w:r>
      </w:hyperlink>
      <w:r w:rsidR="002534D5" w:rsidRPr="0012493A">
        <w:rPr>
          <w:rFonts w:eastAsia="Calibri"/>
          <w:b w:val="0"/>
          <w:sz w:val="22"/>
          <w:szCs w:val="22"/>
          <w:lang w:eastAsia="en-US"/>
        </w:rPr>
        <w:t>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1" w:tgtFrame="_blank" w:tooltip="Zakon o spremembi in dopolnitvah Zakona o splošnem upravnem postopku (ZUP-F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65/08</w:t>
        </w:r>
      </w:hyperlink>
      <w:r w:rsidR="002534D5" w:rsidRPr="0012493A">
        <w:rPr>
          <w:rFonts w:eastAsia="Calibri"/>
          <w:b w:val="0"/>
          <w:sz w:val="22"/>
          <w:szCs w:val="22"/>
          <w:lang w:eastAsia="en-US"/>
        </w:rPr>
        <w:t>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2" w:tgtFrame="_blank" w:tooltip="Zakon o spremembah in dopolnitvah Zakona o splošnem upravnem postopku (ZUP-G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8/10</w:t>
        </w:r>
      </w:hyperlink>
      <w:r w:rsidR="002534D5" w:rsidRPr="0012493A">
        <w:rPr>
          <w:rFonts w:eastAsia="Calibri"/>
          <w:b w:val="0"/>
          <w:sz w:val="22"/>
          <w:szCs w:val="22"/>
          <w:lang w:eastAsia="en-US"/>
        </w:rPr>
        <w:t>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3" w:tgtFrame="_blank" w:tooltip="Zakon o spremembah in dopolnitvi Zakona o splošnem upravnem postopku (ZUP-H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82/13</w:t>
        </w:r>
      </w:hyperlink>
      <w:r w:rsidR="002534D5" w:rsidRPr="0012493A">
        <w:rPr>
          <w:rFonts w:eastAsia="Calibri"/>
          <w:b w:val="0"/>
          <w:sz w:val="22"/>
          <w:szCs w:val="22"/>
          <w:lang w:eastAsia="en-US"/>
        </w:rPr>
        <w:t>,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4" w:tgtFrame="_blank" w:tooltip="Zakon o interventnih ukrepih za omilitev posledic drugega vala epidemije COVID-19 (ZIUOPDVE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175/20</w:t>
        </w:r>
      </w:hyperlink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–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 ZIUOPDVE in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hyperlink r:id="rId15" w:tgtFrame="_blank" w:tooltip="Zakon o debirokratizaciji (ZDeb)" w:history="1">
        <w:r w:rsidR="002534D5" w:rsidRPr="0012493A">
          <w:rPr>
            <w:rFonts w:eastAsia="Calibri"/>
            <w:b w:val="0"/>
            <w:sz w:val="22"/>
            <w:szCs w:val="22"/>
            <w:lang w:eastAsia="en-US"/>
          </w:rPr>
          <w:t>3/22</w:t>
        </w:r>
      </w:hyperlink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 </w:t>
      </w:r>
      <w:r w:rsidR="002534D5" w:rsidRPr="0012493A">
        <w:rPr>
          <w:rFonts w:eastAsia="Calibri" w:hint="eastAsia"/>
          <w:b w:val="0"/>
          <w:sz w:val="22"/>
          <w:szCs w:val="22"/>
          <w:lang w:eastAsia="en-US"/>
        </w:rPr>
        <w:t>–</w:t>
      </w:r>
      <w:r w:rsidR="002534D5" w:rsidRPr="0012493A">
        <w:rPr>
          <w:rFonts w:eastAsia="Calibri"/>
          <w:b w:val="0"/>
          <w:sz w:val="22"/>
          <w:szCs w:val="22"/>
          <w:lang w:eastAsia="en-US"/>
        </w:rPr>
        <w:t xml:space="preserve"> ZDeb</w:t>
      </w:r>
      <w:r w:rsidR="002534D5" w:rsidRPr="0012493A">
        <w:rPr>
          <w:b w:val="0"/>
          <w:sz w:val="22"/>
          <w:szCs w:val="22"/>
        </w:rPr>
        <w:t>)</w:t>
      </w:r>
      <w:r w:rsidR="0015079F" w:rsidRPr="0012493A">
        <w:rPr>
          <w:b w:val="0"/>
          <w:sz w:val="22"/>
          <w:szCs w:val="22"/>
        </w:rPr>
        <w:t xml:space="preserve"> vsa dokumentacija v zvezi z uveljavljanjem pravice do enkratne denarne pomoči ob rojstvu </w:t>
      </w:r>
      <w:r w:rsidR="005C4128" w:rsidRPr="0012493A">
        <w:rPr>
          <w:b w:val="0"/>
          <w:sz w:val="22"/>
          <w:szCs w:val="22"/>
        </w:rPr>
        <w:t xml:space="preserve">otroka </w:t>
      </w:r>
      <w:r w:rsidR="0015079F" w:rsidRPr="0012493A">
        <w:rPr>
          <w:b w:val="0"/>
          <w:sz w:val="22"/>
          <w:szCs w:val="22"/>
        </w:rPr>
        <w:t>vroča v elektronski obliki na e-naslov, naveden na vlogi.</w:t>
      </w:r>
    </w:p>
    <w:p w14:paraId="78492589" w14:textId="57678D37" w:rsidR="00B47A29" w:rsidRPr="00F254BA" w:rsidRDefault="00B47A29" w:rsidP="00B47A29">
      <w:pPr>
        <w:jc w:val="both"/>
        <w:rPr>
          <w:rFonts w:eastAsia="Calibri"/>
          <w:sz w:val="22"/>
          <w:szCs w:val="22"/>
          <w:lang w:eastAsia="en-US"/>
        </w:rPr>
      </w:pPr>
    </w:p>
    <w:p w14:paraId="2931FD3F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7DCD12C1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3F557125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-4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8"/>
        <w:gridCol w:w="2412"/>
        <w:gridCol w:w="2600"/>
        <w:gridCol w:w="2442"/>
      </w:tblGrid>
      <w:tr w:rsidR="00B47A29" w:rsidRPr="00F254BA" w14:paraId="481DA030" w14:textId="77777777" w:rsidTr="00B47A29">
        <w:trPr>
          <w:trHeight w:val="397"/>
        </w:trPr>
        <w:tc>
          <w:tcPr>
            <w:tcW w:w="1668" w:type="dxa"/>
            <w:vAlign w:val="bottom"/>
            <w:hideMark/>
          </w:tcPr>
          <w:p w14:paraId="4BE27C2C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274C2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bottom"/>
            <w:hideMark/>
          </w:tcPr>
          <w:p w14:paraId="210608FA" w14:textId="77777777" w:rsidR="00B47A29" w:rsidRPr="00F254BA" w:rsidRDefault="00B47A29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F254BA">
              <w:rPr>
                <w:rFonts w:eastAsia="Calibri"/>
                <w:sz w:val="22"/>
                <w:szCs w:val="22"/>
                <w:lang w:eastAsia="en-US"/>
              </w:rPr>
              <w:t xml:space="preserve">Podpis vlagatelja: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311C5" w14:textId="77777777" w:rsidR="00B47A29" w:rsidRPr="00F254BA" w:rsidRDefault="00B47A2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33972163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47E8A589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7C360130" w14:textId="77777777" w:rsidR="00126968" w:rsidRPr="00F254BA" w:rsidRDefault="00126968" w:rsidP="00126968">
      <w:pPr>
        <w:spacing w:line="259" w:lineRule="auto"/>
        <w:ind w:left="-5" w:hanging="10"/>
        <w:rPr>
          <w:rFonts w:eastAsia="Microsoft Sans Serif"/>
          <w:color w:val="000000"/>
          <w:sz w:val="22"/>
          <w:szCs w:val="22"/>
        </w:rPr>
      </w:pPr>
      <w:r w:rsidRPr="00F254BA">
        <w:rPr>
          <w:rFonts w:eastAsia="Microsoft Sans Serif"/>
          <w:color w:val="000000"/>
          <w:sz w:val="22"/>
          <w:szCs w:val="22"/>
        </w:rPr>
        <w:tab/>
      </w:r>
    </w:p>
    <w:p w14:paraId="3ED8850D" w14:textId="5075A439" w:rsidR="00126968" w:rsidRPr="00F254BA" w:rsidRDefault="00126968" w:rsidP="00126968">
      <w:pPr>
        <w:spacing w:after="160" w:line="259" w:lineRule="auto"/>
        <w:jc w:val="both"/>
        <w:rPr>
          <w:rFonts w:eastAsia="Calibri"/>
          <w:sz w:val="22"/>
          <w:szCs w:val="22"/>
        </w:rPr>
      </w:pPr>
      <w:r w:rsidRPr="00F254BA">
        <w:rPr>
          <w:rFonts w:eastAsia="Calibri"/>
          <w:color w:val="000000"/>
          <w:sz w:val="22"/>
          <w:szCs w:val="22"/>
          <w:shd w:val="clear" w:color="auto" w:fill="FFFFFF"/>
        </w:rPr>
        <w:t xml:space="preserve">Občina </w:t>
      </w:r>
      <w:r w:rsidR="000828A8" w:rsidRPr="00F254BA">
        <w:rPr>
          <w:rFonts w:eastAsia="Calibri"/>
          <w:color w:val="000000"/>
          <w:sz w:val="22"/>
          <w:szCs w:val="22"/>
          <w:shd w:val="clear" w:color="auto" w:fill="FFFFFF"/>
        </w:rPr>
        <w:t>Litija</w:t>
      </w:r>
      <w:r w:rsidRPr="00F254BA">
        <w:rPr>
          <w:rFonts w:eastAsia="Calibri"/>
          <w:color w:val="000000"/>
          <w:sz w:val="22"/>
          <w:szCs w:val="22"/>
          <w:shd w:val="clear" w:color="auto" w:fill="FFFFFF"/>
        </w:rPr>
        <w:t xml:space="preserve"> obdeluje osebne podatke v skladu 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>z</w:t>
      </w:r>
      <w:r w:rsidR="005C4128" w:rsidRPr="00F254BA">
        <w:rPr>
          <w:rFonts w:eastAsia="Calibri"/>
          <w:color w:val="000000"/>
          <w:sz w:val="22"/>
          <w:szCs w:val="22"/>
          <w:shd w:val="clear" w:color="auto" w:fill="FFFFFF"/>
        </w:rPr>
        <w:t xml:space="preserve"> 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Uredb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>o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(EU) 2016/679 Evropskega parlamenta in Sveta z dne 27. aprila 2016 o varstvu posameznikov pri obdelavi osebnih podatkov in o prostem pretoku takih podatkov ter o razveljavitvi Direktive 95/46/ES (Splošna uredba o varstvu podatko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>v</w:t>
      </w:r>
      <w:r w:rsidRPr="00F254BA">
        <w:rPr>
          <w:rFonts w:eastAsia="Calibri"/>
          <w:color w:val="000000"/>
          <w:sz w:val="22"/>
          <w:szCs w:val="22"/>
          <w:shd w:val="clear" w:color="auto" w:fill="FFFFFF"/>
        </w:rPr>
        <w:t>), Zakonom o varstvu osebnih podatkov (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>Ur. l.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RS, 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š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t.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16" w:tgtFrame="_blank" w:tooltip="Zakon o varstvu osebnih podatkov (ZVOP-2)" w:history="1">
        <w:r w:rsidR="005C4128" w:rsidRPr="0012493A">
          <w:rPr>
            <w:rFonts w:eastAsia="Calibri"/>
            <w:color w:val="000000"/>
            <w:sz w:val="22"/>
            <w:szCs w:val="22"/>
          </w:rPr>
          <w:t>163/22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in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17" w:tgtFrame="_blank" w:tooltip="Zakon o informacijski varnosti (ZInfV-1)" w:history="1">
        <w:r w:rsidR="005C4128" w:rsidRPr="0012493A">
          <w:rPr>
            <w:rFonts w:eastAsia="Calibri"/>
            <w:color w:val="000000"/>
            <w:sz w:val="22"/>
            <w:szCs w:val="22"/>
          </w:rPr>
          <w:t>40/25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ZInfV-1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>)</w:t>
      </w:r>
      <w:r w:rsidRPr="00F254BA">
        <w:rPr>
          <w:rFonts w:eastAsia="Calibri"/>
          <w:color w:val="000000"/>
          <w:sz w:val="22"/>
          <w:szCs w:val="22"/>
          <w:shd w:val="clear" w:color="auto" w:fill="FFFFFF"/>
        </w:rPr>
        <w:t xml:space="preserve"> in Zakonom o lokalni samoupravi (</w:t>
      </w:r>
      <w:r w:rsidR="005C4128">
        <w:rPr>
          <w:rFonts w:eastAsia="Calibri"/>
          <w:color w:val="000000"/>
          <w:sz w:val="22"/>
          <w:szCs w:val="22"/>
          <w:shd w:val="clear" w:color="auto" w:fill="FFFFFF"/>
        </w:rPr>
        <w:t xml:space="preserve">Ur. l. 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RS, 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š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t.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18" w:tgtFrame="_blank" w:tooltip="Zakon o lokalni samoupravi (uradno prečiščeno besedilo) (ZLS-UPB2)" w:history="1">
        <w:r w:rsidR="005C4128" w:rsidRPr="0012493A">
          <w:rPr>
            <w:rFonts w:eastAsia="Calibri"/>
            <w:color w:val="000000"/>
            <w:sz w:val="22"/>
            <w:szCs w:val="22"/>
          </w:rPr>
          <w:t>94/07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uradno pre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č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i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šč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eno besedilo,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19" w:tgtFrame="_blank" w:tooltip="Zakon o dopolnitvi Zakona o lokalni samoupravi (ZLS-O)" w:history="1">
        <w:r w:rsidR="005C4128" w:rsidRPr="0012493A">
          <w:rPr>
            <w:rFonts w:eastAsia="Calibri"/>
            <w:color w:val="000000"/>
            <w:sz w:val="22"/>
            <w:szCs w:val="22"/>
          </w:rPr>
          <w:t>76/08</w:t>
        </w:r>
      </w:hyperlink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0" w:tgtFrame="_blank" w:tooltip="Zakon o spremembah in dopolnitvah Zakona o lokalni samoupravi (ZLS-P)" w:history="1">
        <w:r w:rsidR="005C4128" w:rsidRPr="0012493A">
          <w:rPr>
            <w:rFonts w:eastAsia="Calibri"/>
            <w:color w:val="000000"/>
            <w:sz w:val="22"/>
            <w:szCs w:val="22"/>
          </w:rPr>
          <w:t>79/09</w:t>
        </w:r>
      </w:hyperlink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1" w:tgtFrame="_blank" w:tooltip="Zakon o spremembah in dopolnitvah Zakona o lokalni samoupravi (ZLS-R)" w:history="1">
        <w:r w:rsidR="005C4128" w:rsidRPr="0012493A">
          <w:rPr>
            <w:rFonts w:eastAsia="Calibri"/>
            <w:color w:val="000000"/>
            <w:sz w:val="22"/>
            <w:szCs w:val="22"/>
          </w:rPr>
          <w:t>51/10</w:t>
        </w:r>
      </w:hyperlink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2" w:tgtFrame="_blank" w:tooltip="Zakon za uravnoteženje javnih financ (ZUJF)" w:history="1">
        <w:r w:rsidR="005C4128" w:rsidRPr="0012493A">
          <w:rPr>
            <w:rFonts w:eastAsia="Calibri"/>
            <w:color w:val="000000"/>
            <w:sz w:val="22"/>
            <w:szCs w:val="22"/>
          </w:rPr>
          <w:t>40/12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ZUJF,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3" w:tgtFrame="_blank" w:tooltip="Popravek  zaporednih številk objavljenih aktov v neuradni HTML obliki" w:history="1">
        <w:r w:rsidR="005C4128" w:rsidRPr="0012493A">
          <w:rPr>
            <w:rFonts w:eastAsia="Calibri"/>
            <w:color w:val="000000"/>
            <w:sz w:val="22"/>
            <w:szCs w:val="22"/>
          </w:rPr>
          <w:t>11/14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popr.,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4" w:tgtFrame="_blank" w:tooltip="Zakon o ukrepih za uravnoteženje javnih financ občin (ZUUJFO)" w:history="1">
        <w:r w:rsidR="005C4128" w:rsidRPr="0012493A">
          <w:rPr>
            <w:rFonts w:eastAsia="Calibri"/>
            <w:color w:val="000000"/>
            <w:sz w:val="22"/>
            <w:szCs w:val="22"/>
          </w:rPr>
          <w:t>14/15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ZUUJFO,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5" w:tgtFrame="_blank" w:tooltip="Zakon o stvarnem premoženju države in samoupravnih lokalnih skupnosti (ZSPDSLS-1)" w:history="1">
        <w:r w:rsidR="005C4128" w:rsidRPr="0012493A">
          <w:rPr>
            <w:rFonts w:eastAsia="Calibri"/>
            <w:color w:val="000000"/>
            <w:sz w:val="22"/>
            <w:szCs w:val="22"/>
          </w:rPr>
          <w:t>11/18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ZSPDSLS-1,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6" w:tgtFrame="_blank" w:tooltip="Zakon o spremembah in dopolnitvah Zakona o lokalni samoupravi (ZLS-S)" w:history="1">
        <w:r w:rsidR="005C4128" w:rsidRPr="0012493A">
          <w:rPr>
            <w:rFonts w:eastAsia="Calibri"/>
            <w:color w:val="000000"/>
            <w:sz w:val="22"/>
            <w:szCs w:val="22"/>
          </w:rPr>
          <w:t>30/18</w:t>
        </w:r>
      </w:hyperlink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>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7" w:tgtFrame="_blank" w:tooltip="Zakon o spremembah in dopolnitvah Zakona o interventnih ukrepih za zajezitev epidemije COVID-19 in omilitev njenih posledic za državljane in gospodarstvo (ZIUZEOP-A)" w:history="1">
        <w:r w:rsidR="005C4128" w:rsidRPr="0012493A">
          <w:rPr>
            <w:rFonts w:eastAsia="Calibri"/>
            <w:color w:val="000000"/>
            <w:sz w:val="22"/>
            <w:szCs w:val="22"/>
          </w:rPr>
          <w:t>61/20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ZIUZEOP-A,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8" w:tgtFrame="_blank" w:tooltip="Zakon o interventnih ukrepih za omilitev in odpravo posledic epidemije COVID-19 (ZIUOOPE)" w:history="1">
        <w:r w:rsidR="005C4128" w:rsidRPr="0012493A">
          <w:rPr>
            <w:rFonts w:eastAsia="Calibri"/>
            <w:color w:val="000000"/>
            <w:sz w:val="22"/>
            <w:szCs w:val="22"/>
          </w:rPr>
          <w:t>80/20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ZIUOOPE,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29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="005C4128" w:rsidRPr="0012493A">
          <w:rPr>
            <w:rFonts w:eastAsia="Calibri"/>
            <w:color w:val="000000"/>
            <w:sz w:val="22"/>
            <w:szCs w:val="22"/>
          </w:rPr>
          <w:t>62/24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odl. US in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hyperlink r:id="rId30" w:tgtFrame="_blank" w:tooltip="Zakon o spremembah in dopolnitvah Zakona o lokalnih volitvah (ZLV-K)" w:history="1">
        <w:r w:rsidR="005C4128" w:rsidRPr="0012493A">
          <w:rPr>
            <w:rFonts w:eastAsia="Calibri"/>
            <w:color w:val="000000"/>
            <w:sz w:val="22"/>
            <w:szCs w:val="22"/>
          </w:rPr>
          <w:t>102/24</w:t>
        </w:r>
      </w:hyperlink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 </w:t>
      </w:r>
      <w:r w:rsidR="005C4128" w:rsidRPr="0012493A">
        <w:rPr>
          <w:rFonts w:eastAsia="Calibri" w:hint="eastAsia"/>
          <w:color w:val="000000"/>
          <w:sz w:val="22"/>
          <w:szCs w:val="22"/>
          <w:shd w:val="clear" w:color="auto" w:fill="FFFFFF"/>
        </w:rPr>
        <w:t>–</w:t>
      </w:r>
      <w:r w:rsidR="005C4128" w:rsidRPr="0012493A">
        <w:rPr>
          <w:rFonts w:eastAsia="Calibri"/>
          <w:color w:val="000000"/>
          <w:sz w:val="22"/>
          <w:szCs w:val="22"/>
          <w:shd w:val="clear" w:color="auto" w:fill="FFFFFF"/>
        </w:rPr>
        <w:t xml:space="preserve"> ZLV-K</w:t>
      </w:r>
      <w:r w:rsidRPr="00F254BA">
        <w:rPr>
          <w:rFonts w:eastAsia="Calibri"/>
          <w:color w:val="000000"/>
          <w:sz w:val="22"/>
          <w:szCs w:val="22"/>
          <w:shd w:val="clear" w:color="auto" w:fill="FFFFFF"/>
        </w:rPr>
        <w:t>) ter drugo relevantno zakonodajo, ki daje občini pravno podlago za obdelavo osebnih podatkov.</w:t>
      </w:r>
      <w:r w:rsidRPr="00F254BA">
        <w:rPr>
          <w:rFonts w:eastAsia="Calibri"/>
          <w:color w:val="000000"/>
          <w:sz w:val="22"/>
          <w:szCs w:val="22"/>
        </w:rPr>
        <w:t xml:space="preserve"> </w:t>
      </w:r>
    </w:p>
    <w:p w14:paraId="6701E57A" w14:textId="77777777" w:rsidR="00B47A29" w:rsidRPr="00F254BA" w:rsidRDefault="00B47A29" w:rsidP="00B47A29">
      <w:pPr>
        <w:rPr>
          <w:rFonts w:eastAsia="Calibri"/>
          <w:sz w:val="22"/>
          <w:szCs w:val="22"/>
          <w:lang w:eastAsia="en-US"/>
        </w:rPr>
      </w:pPr>
    </w:p>
    <w:p w14:paraId="50E81A52" w14:textId="0DC7E5A5" w:rsidR="006714D2" w:rsidRPr="00F254BA" w:rsidRDefault="006714D2">
      <w:pPr>
        <w:rPr>
          <w:sz w:val="24"/>
          <w:szCs w:val="24"/>
        </w:rPr>
      </w:pPr>
    </w:p>
    <w:p w14:paraId="48C19B0C" w14:textId="4665E65D" w:rsidR="00FD5FB7" w:rsidRPr="00F254BA" w:rsidRDefault="00FD5FB7" w:rsidP="00FD5FB7">
      <w:pPr>
        <w:rPr>
          <w:sz w:val="24"/>
          <w:szCs w:val="24"/>
        </w:rPr>
      </w:pPr>
    </w:p>
    <w:p w14:paraId="4E4350CE" w14:textId="077FD292" w:rsidR="00FD5FB7" w:rsidRPr="00F254BA" w:rsidRDefault="00FD5FB7" w:rsidP="00FD5FB7">
      <w:pPr>
        <w:rPr>
          <w:sz w:val="24"/>
          <w:szCs w:val="24"/>
        </w:rPr>
      </w:pPr>
    </w:p>
    <w:p w14:paraId="4DBDD573" w14:textId="06B26F47" w:rsidR="00FD5FB7" w:rsidRPr="00F254BA" w:rsidRDefault="00FD5FB7" w:rsidP="00FD5FB7">
      <w:pPr>
        <w:rPr>
          <w:sz w:val="24"/>
          <w:szCs w:val="24"/>
        </w:rPr>
      </w:pPr>
    </w:p>
    <w:p w14:paraId="0663A9C0" w14:textId="3873CBA5" w:rsidR="00FD5FB7" w:rsidRPr="00F254BA" w:rsidRDefault="00FD5FB7" w:rsidP="00FD5FB7">
      <w:pPr>
        <w:rPr>
          <w:sz w:val="24"/>
          <w:szCs w:val="24"/>
        </w:rPr>
      </w:pPr>
    </w:p>
    <w:p w14:paraId="4D5848D1" w14:textId="4EEE4587" w:rsidR="00FD5FB7" w:rsidRPr="00F254BA" w:rsidRDefault="00FD5FB7" w:rsidP="00FD5FB7">
      <w:pPr>
        <w:rPr>
          <w:sz w:val="24"/>
          <w:szCs w:val="24"/>
        </w:rPr>
      </w:pPr>
    </w:p>
    <w:p w14:paraId="25EE3073" w14:textId="3DC56E8A" w:rsidR="00FD5FB7" w:rsidRPr="00F254BA" w:rsidRDefault="00FD5FB7" w:rsidP="00FD5FB7">
      <w:pPr>
        <w:rPr>
          <w:sz w:val="24"/>
          <w:szCs w:val="24"/>
        </w:rPr>
      </w:pPr>
    </w:p>
    <w:p w14:paraId="5A2E77E7" w14:textId="43BAB59B" w:rsidR="00FD5FB7" w:rsidRPr="00F254BA" w:rsidRDefault="00FD5FB7" w:rsidP="00FD5FB7">
      <w:pPr>
        <w:rPr>
          <w:sz w:val="24"/>
          <w:szCs w:val="24"/>
        </w:rPr>
      </w:pPr>
    </w:p>
    <w:p w14:paraId="6CD5C93B" w14:textId="6FB4312B" w:rsidR="00FD5FB7" w:rsidRPr="00F254BA" w:rsidRDefault="00FD5FB7" w:rsidP="00FD5FB7">
      <w:pPr>
        <w:tabs>
          <w:tab w:val="left" w:pos="2535"/>
        </w:tabs>
        <w:rPr>
          <w:sz w:val="24"/>
          <w:szCs w:val="24"/>
        </w:rPr>
      </w:pPr>
      <w:r w:rsidRPr="00F254BA">
        <w:rPr>
          <w:sz w:val="24"/>
          <w:szCs w:val="24"/>
        </w:rPr>
        <w:tab/>
        <w:t xml:space="preserve"> </w:t>
      </w:r>
    </w:p>
    <w:sectPr w:rsidR="00FD5FB7" w:rsidRPr="00F254BA">
      <w:head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A8014" w14:textId="77777777" w:rsidR="00117271" w:rsidRDefault="00117271" w:rsidP="00F9354B">
      <w:r>
        <w:separator/>
      </w:r>
    </w:p>
  </w:endnote>
  <w:endnote w:type="continuationSeparator" w:id="0">
    <w:p w14:paraId="73DD6E99" w14:textId="77777777" w:rsidR="00117271" w:rsidRDefault="00117271" w:rsidP="00F9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669E" w14:textId="77777777" w:rsidR="00117271" w:rsidRDefault="00117271" w:rsidP="00F9354B">
      <w:r>
        <w:separator/>
      </w:r>
    </w:p>
  </w:footnote>
  <w:footnote w:type="continuationSeparator" w:id="0">
    <w:p w14:paraId="781F9FA0" w14:textId="77777777" w:rsidR="00117271" w:rsidRDefault="00117271" w:rsidP="00F93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BF30" w14:textId="73D76EBF" w:rsidR="00F9354B" w:rsidRPr="00F9354B" w:rsidRDefault="00F9354B" w:rsidP="00287C7F">
    <w:pPr>
      <w:spacing w:line="276" w:lineRule="auto"/>
      <w:jc w:val="center"/>
      <w:rPr>
        <w:sz w:val="10"/>
        <w:szCs w:val="10"/>
      </w:rPr>
    </w:pPr>
  </w:p>
  <w:p w14:paraId="192E9819" w14:textId="20523394" w:rsidR="00F9354B" w:rsidRDefault="00F9354B" w:rsidP="00F9354B">
    <w:pPr>
      <w:pStyle w:val="Glava"/>
      <w:tabs>
        <w:tab w:val="clear" w:pos="4536"/>
        <w:tab w:val="clear" w:pos="9072"/>
        <w:tab w:val="left" w:pos="3210"/>
      </w:tabs>
    </w:pPr>
    <w: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36623"/>
    <w:multiLevelType w:val="hybridMultilevel"/>
    <w:tmpl w:val="C2C8ED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E670F"/>
    <w:multiLevelType w:val="hybridMultilevel"/>
    <w:tmpl w:val="B0F06FC4"/>
    <w:lvl w:ilvl="0" w:tplc="865866F8">
      <w:start w:val="3"/>
      <w:numFmt w:val="bullet"/>
      <w:lvlText w:val=""/>
      <w:lvlJc w:val="left"/>
      <w:pPr>
        <w:ind w:left="360" w:hanging="360"/>
      </w:pPr>
      <w:rPr>
        <w:rFonts w:ascii="Symbol" w:eastAsia="Malgun Gothic" w:hAnsi="Symbo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5924024">
    <w:abstractNumId w:val="1"/>
  </w:num>
  <w:num w:numId="2" w16cid:durableId="598635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A29"/>
    <w:rsid w:val="00004214"/>
    <w:rsid w:val="00082642"/>
    <w:rsid w:val="000828A8"/>
    <w:rsid w:val="000C2C81"/>
    <w:rsid w:val="00117271"/>
    <w:rsid w:val="0012493A"/>
    <w:rsid w:val="00126968"/>
    <w:rsid w:val="0015079F"/>
    <w:rsid w:val="001B0B75"/>
    <w:rsid w:val="002534D5"/>
    <w:rsid w:val="00287C7F"/>
    <w:rsid w:val="002A6560"/>
    <w:rsid w:val="00410413"/>
    <w:rsid w:val="00470703"/>
    <w:rsid w:val="00490E86"/>
    <w:rsid w:val="004918D9"/>
    <w:rsid w:val="00514581"/>
    <w:rsid w:val="005414E9"/>
    <w:rsid w:val="0054463B"/>
    <w:rsid w:val="005C4128"/>
    <w:rsid w:val="00622016"/>
    <w:rsid w:val="006714D2"/>
    <w:rsid w:val="006D2D80"/>
    <w:rsid w:val="00782EA3"/>
    <w:rsid w:val="007C4E8D"/>
    <w:rsid w:val="0080321C"/>
    <w:rsid w:val="008974C5"/>
    <w:rsid w:val="00954C74"/>
    <w:rsid w:val="00985ED4"/>
    <w:rsid w:val="00AB2E94"/>
    <w:rsid w:val="00AF5F73"/>
    <w:rsid w:val="00B31BF6"/>
    <w:rsid w:val="00B47A29"/>
    <w:rsid w:val="00BA4356"/>
    <w:rsid w:val="00BB180F"/>
    <w:rsid w:val="00BB433E"/>
    <w:rsid w:val="00C21710"/>
    <w:rsid w:val="00C23B69"/>
    <w:rsid w:val="00C558D5"/>
    <w:rsid w:val="00C93DB8"/>
    <w:rsid w:val="00CF11DE"/>
    <w:rsid w:val="00D9521E"/>
    <w:rsid w:val="00E77760"/>
    <w:rsid w:val="00E95381"/>
    <w:rsid w:val="00E95E0C"/>
    <w:rsid w:val="00EE56CF"/>
    <w:rsid w:val="00F254BA"/>
    <w:rsid w:val="00F431DF"/>
    <w:rsid w:val="00F71444"/>
    <w:rsid w:val="00F9354B"/>
    <w:rsid w:val="00FA2AFF"/>
    <w:rsid w:val="00FD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A755"/>
  <w15:chartTrackingRefBased/>
  <w15:docId w15:val="{045817AB-2829-4BBE-B7FE-E1158EB91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semiHidden/>
    <w:unhideWhenUsed/>
    <w:rsid w:val="00B47A29"/>
    <w:rPr>
      <w:color w:val="0000FF"/>
      <w:u w:val="single"/>
    </w:rPr>
  </w:style>
  <w:style w:type="table" w:styleId="Tabelamrea">
    <w:name w:val="Table Grid"/>
    <w:basedOn w:val="Navadnatabela"/>
    <w:rsid w:val="00B4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F935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9354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935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9354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54463B"/>
    <w:pPr>
      <w:spacing w:after="200"/>
    </w:pPr>
    <w:rPr>
      <w:i/>
      <w:iCs/>
      <w:color w:val="44546A" w:themeColor="text2"/>
      <w:sz w:val="18"/>
      <w:szCs w:val="18"/>
    </w:rPr>
  </w:style>
  <w:style w:type="paragraph" w:styleId="Telobesedila">
    <w:name w:val="Body Text"/>
    <w:basedOn w:val="Navaden"/>
    <w:link w:val="TelobesedilaZnak"/>
    <w:rsid w:val="0015079F"/>
    <w:pPr>
      <w:jc w:val="both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15079F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493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493A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803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C93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radni-list.si/glasilo-uradni-list-rs/vsebina/2013-01-3034" TargetMode="External"/><Relationship Id="rId18" Type="http://schemas.openxmlformats.org/officeDocument/2006/relationships/hyperlink" Target="https://www.uradni-list.si/glasilo-uradni-list-rs/vsebina/2007-01-4692" TargetMode="External"/><Relationship Id="rId26" Type="http://schemas.openxmlformats.org/officeDocument/2006/relationships/hyperlink" Target="https://www.uradni-list.si/glasilo-uradni-list-rs/vsebina/2018-01-13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uradni-list.si/glasilo-uradni-list-rs/vsebina/2010-01-2763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uradni-list.si/glasilo-uradni-list-rs/vsebina/2010-01-0251" TargetMode="External"/><Relationship Id="rId17" Type="http://schemas.openxmlformats.org/officeDocument/2006/relationships/hyperlink" Target="https://www.uradni-list.si/glasilo-uradni-list-rs/vsebina/2025-01-1571" TargetMode="External"/><Relationship Id="rId25" Type="http://schemas.openxmlformats.org/officeDocument/2006/relationships/hyperlink" Target="https://www.uradni-list.si/glasilo-uradni-list-rs/vsebina/2018-01-0457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uradni-list.si/glasilo-uradni-list-rs/vsebina/2022-01-4187" TargetMode="External"/><Relationship Id="rId20" Type="http://schemas.openxmlformats.org/officeDocument/2006/relationships/hyperlink" Target="https://www.uradni-list.si/glasilo-uradni-list-rs/vsebina/2009-01-3437" TargetMode="External"/><Relationship Id="rId29" Type="http://schemas.openxmlformats.org/officeDocument/2006/relationships/hyperlink" Target="https://www.uradni-list.si/glasilo-uradni-list-rs/vsebina/2024-01-21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dni-list.si/glasilo-uradni-list-rs/vsebina/2008-01-2816" TargetMode="External"/><Relationship Id="rId24" Type="http://schemas.openxmlformats.org/officeDocument/2006/relationships/hyperlink" Target="https://www.uradni-list.si/glasilo-uradni-list-rs/vsebina/2015-01-0505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uradni-list.si/glasilo-uradni-list-rs/vsebina/2022-01-0014" TargetMode="External"/><Relationship Id="rId23" Type="http://schemas.openxmlformats.org/officeDocument/2006/relationships/hyperlink" Target="https://www.uradni-list.si/glasilo-uradni-list-rs/vsebina/2014-21-0303" TargetMode="External"/><Relationship Id="rId28" Type="http://schemas.openxmlformats.org/officeDocument/2006/relationships/hyperlink" Target="https://www.uradni-list.si/glasilo-uradni-list-rs/vsebina/2020-01-1195" TargetMode="External"/><Relationship Id="rId10" Type="http://schemas.openxmlformats.org/officeDocument/2006/relationships/hyperlink" Target="https://www.uradni-list.si/glasilo-uradni-list-rs/vsebina/2007-01-6415" TargetMode="External"/><Relationship Id="rId19" Type="http://schemas.openxmlformats.org/officeDocument/2006/relationships/hyperlink" Target="https://www.uradni-list.si/glasilo-uradni-list-rs/vsebina/2008-01-3347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06-01-4487" TargetMode="External"/><Relationship Id="rId14" Type="http://schemas.openxmlformats.org/officeDocument/2006/relationships/hyperlink" Target="https://www.uradni-list.si/glasilo-uradni-list-rs/vsebina/2020-01-3096" TargetMode="External"/><Relationship Id="rId22" Type="http://schemas.openxmlformats.org/officeDocument/2006/relationships/hyperlink" Target="https://www.uradni-list.si/glasilo-uradni-list-rs/vsebina/2012-01-1700" TargetMode="External"/><Relationship Id="rId27" Type="http://schemas.openxmlformats.org/officeDocument/2006/relationships/hyperlink" Target="https://www.uradni-list.si/glasilo-uradni-list-rs/vsebina/2020-01-0901" TargetMode="External"/><Relationship Id="rId30" Type="http://schemas.openxmlformats.org/officeDocument/2006/relationships/hyperlink" Target="https://www.uradni-list.si/glasilo-uradni-list-rs/vsebina/2024-01-3207" TargetMode="External"/><Relationship Id="rId8" Type="http://schemas.openxmlformats.org/officeDocument/2006/relationships/hyperlink" Target="https://www.uradni-list.si/glasilo-uradni-list-rs/vsebina/2006-01-097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Biser</dc:creator>
  <cp:keywords/>
  <dc:description/>
  <cp:lastModifiedBy>Karmen Merela</cp:lastModifiedBy>
  <cp:revision>6</cp:revision>
  <cp:lastPrinted>2025-10-20T07:07:00Z</cp:lastPrinted>
  <dcterms:created xsi:type="dcterms:W3CDTF">2025-10-24T11:10:00Z</dcterms:created>
  <dcterms:modified xsi:type="dcterms:W3CDTF">2025-12-29T07:56:00Z</dcterms:modified>
</cp:coreProperties>
</file>